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244" w:rsidRDefault="00370514" w:rsidP="001952D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Aneks</w:t>
      </w:r>
    </w:p>
    <w:p w:rsidR="00370514" w:rsidRDefault="00370514" w:rsidP="001952D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 Regulaminu Zakładowego Funduszu Świadczeń Socjalnych w Dolnośląskim Specjalnym Ośrodku Szkolno-Wychowawczym nr 12 dla Uczniów Niesłyszących, </w:t>
      </w:r>
      <w:proofErr w:type="spellStart"/>
      <w:r>
        <w:rPr>
          <w:b/>
          <w:sz w:val="32"/>
          <w:szCs w:val="32"/>
        </w:rPr>
        <w:t>Słabosłyszących</w:t>
      </w:r>
      <w:proofErr w:type="spellEnd"/>
      <w:r>
        <w:rPr>
          <w:b/>
          <w:sz w:val="32"/>
          <w:szCs w:val="32"/>
        </w:rPr>
        <w:t xml:space="preserve"> oraz z innymi        </w:t>
      </w:r>
      <w:proofErr w:type="spellStart"/>
      <w:r>
        <w:rPr>
          <w:b/>
          <w:sz w:val="32"/>
          <w:szCs w:val="32"/>
        </w:rPr>
        <w:t>niepełnosprawnościami</w:t>
      </w:r>
      <w:proofErr w:type="spellEnd"/>
    </w:p>
    <w:p w:rsidR="00370514" w:rsidRDefault="00370514" w:rsidP="00301CF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 dnia </w:t>
      </w:r>
      <w:r w:rsidR="009752AC">
        <w:rPr>
          <w:b/>
          <w:sz w:val="32"/>
          <w:szCs w:val="32"/>
        </w:rPr>
        <w:t>14 kwietnia</w:t>
      </w:r>
      <w:r>
        <w:rPr>
          <w:b/>
          <w:sz w:val="32"/>
          <w:szCs w:val="32"/>
        </w:rPr>
        <w:t xml:space="preserve"> 2021 roku</w:t>
      </w:r>
    </w:p>
    <w:p w:rsidR="00370514" w:rsidRDefault="00370514" w:rsidP="00AB339E">
      <w:pPr>
        <w:jc w:val="center"/>
        <w:rPr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§</w:t>
      </w:r>
      <w:r>
        <w:rPr>
          <w:b/>
          <w:sz w:val="32"/>
          <w:szCs w:val="32"/>
        </w:rPr>
        <w:t xml:space="preserve"> 1</w:t>
      </w:r>
    </w:p>
    <w:p w:rsidR="00370514" w:rsidRPr="009752AC" w:rsidRDefault="00BD2CBE" w:rsidP="00370514">
      <w:pPr>
        <w:rPr>
          <w:rFonts w:cstheme="minorHAnsi"/>
          <w:sz w:val="24"/>
          <w:szCs w:val="24"/>
        </w:rPr>
      </w:pPr>
      <w:r w:rsidRPr="009752AC">
        <w:rPr>
          <w:rFonts w:cstheme="minorHAnsi"/>
          <w:sz w:val="24"/>
          <w:szCs w:val="24"/>
        </w:rPr>
        <w:t>Rozdział 2 § 2 otrzymuje brzmienie:</w:t>
      </w:r>
    </w:p>
    <w:p w:rsidR="00630091" w:rsidRPr="009752AC" w:rsidRDefault="00630091" w:rsidP="00630091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9752AC">
        <w:rPr>
          <w:rFonts w:cstheme="minorHAnsi"/>
          <w:sz w:val="24"/>
          <w:szCs w:val="24"/>
        </w:rPr>
        <w:t>Dyrektor Ośrodka jest odpowiedzialny za właściwa organizację działalności socjalnej oraz prawidłowe gospodarowanie funduszem socjalnym. W tym celu powołuje, w uzgodnieniu z działającymi w Ośrodku organizacjami związkowymi Komisje socjalną.</w:t>
      </w:r>
    </w:p>
    <w:p w:rsidR="00630091" w:rsidRPr="009752AC" w:rsidRDefault="00630091" w:rsidP="00630091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9752AC">
        <w:rPr>
          <w:rFonts w:cstheme="minorHAnsi"/>
          <w:sz w:val="24"/>
          <w:szCs w:val="24"/>
        </w:rPr>
        <w:t>W skład Komisji socjalnej wchodzą:</w:t>
      </w:r>
    </w:p>
    <w:p w:rsidR="00630091" w:rsidRPr="009752AC" w:rsidRDefault="00280585" w:rsidP="00630091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9752AC">
        <w:rPr>
          <w:rFonts w:cstheme="minorHAnsi"/>
          <w:sz w:val="24"/>
          <w:szCs w:val="24"/>
        </w:rPr>
        <w:t>p</w:t>
      </w:r>
      <w:r w:rsidR="00630091" w:rsidRPr="009752AC">
        <w:rPr>
          <w:rFonts w:cstheme="minorHAnsi"/>
          <w:sz w:val="24"/>
          <w:szCs w:val="24"/>
        </w:rPr>
        <w:t xml:space="preserve">o jednym przedstawicielu wyznaczonym przez każdą z działających w Ośrodku organizację związkową i uprawnionym przez tę organizację do zajmowania stanowiska w jej imieniu w sprawach dotyczących przyznawania indywidualnych świadczeń socjalnych </w:t>
      </w:r>
      <w:r w:rsidR="000D3A08" w:rsidRPr="009752AC">
        <w:rPr>
          <w:rFonts w:cstheme="minorHAnsi"/>
          <w:sz w:val="24"/>
          <w:szCs w:val="24"/>
        </w:rPr>
        <w:t>osobom uprawnionym.</w:t>
      </w:r>
    </w:p>
    <w:p w:rsidR="000D3A08" w:rsidRPr="009752AC" w:rsidRDefault="000D3A08" w:rsidP="00630091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9752AC">
        <w:rPr>
          <w:rFonts w:cstheme="minorHAnsi"/>
          <w:sz w:val="24"/>
          <w:szCs w:val="24"/>
        </w:rPr>
        <w:t xml:space="preserve"> trzech przedstawicieli wyznaczonych przez pracodawcę i uprawnionych przez pracodawcę do zajmowania stanowiska w jego imieniu w sprawach, o których mowa w pkt. 1 oraz do wykonywania zadań wymienionych w ustępie 4</w:t>
      </w:r>
    </w:p>
    <w:p w:rsidR="000D3A08" w:rsidRPr="009752AC" w:rsidRDefault="000D3A08" w:rsidP="000D3A08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9752AC">
        <w:rPr>
          <w:rFonts w:cstheme="minorHAnsi"/>
          <w:sz w:val="24"/>
          <w:szCs w:val="24"/>
        </w:rPr>
        <w:t>Komisja socjalna powoływana jest zarządzeniem Dyrektora.</w:t>
      </w:r>
    </w:p>
    <w:p w:rsidR="000D3A08" w:rsidRPr="009752AC" w:rsidRDefault="000D3A08" w:rsidP="000D3A08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9752AC">
        <w:rPr>
          <w:rFonts w:cstheme="minorHAnsi"/>
          <w:sz w:val="24"/>
          <w:szCs w:val="24"/>
        </w:rPr>
        <w:t>Uprawnienia i tryb pracy Komisji socjalnej:</w:t>
      </w:r>
    </w:p>
    <w:p w:rsidR="005D2B3B" w:rsidRPr="009752AC" w:rsidRDefault="000D3A08" w:rsidP="005D2B3B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9752AC">
        <w:rPr>
          <w:rFonts w:cstheme="minorHAnsi"/>
          <w:sz w:val="24"/>
          <w:szCs w:val="24"/>
        </w:rPr>
        <w:t>Komisja socjalna działa wg zasad ustalonych przez jej członków, a uzgodnione stanowisko Komisji wyczerpuje ustawowy (art. 27 ust. 2 ustawy o związkach zawodowych) obowiązek uzgodnienia</w:t>
      </w:r>
      <w:r w:rsidR="005D2B3B" w:rsidRPr="009752AC">
        <w:rPr>
          <w:rFonts w:cstheme="minorHAnsi"/>
          <w:sz w:val="24"/>
          <w:szCs w:val="24"/>
        </w:rPr>
        <w:t>,</w:t>
      </w:r>
      <w:r w:rsidRPr="009752AC">
        <w:rPr>
          <w:rFonts w:cstheme="minorHAnsi"/>
          <w:sz w:val="24"/>
          <w:szCs w:val="24"/>
        </w:rPr>
        <w:t xml:space="preserve"> z zakładową organizacją </w:t>
      </w:r>
      <w:r w:rsidR="005D2B3B" w:rsidRPr="009752AC">
        <w:rPr>
          <w:rFonts w:cstheme="minorHAnsi"/>
          <w:sz w:val="24"/>
          <w:szCs w:val="24"/>
        </w:rPr>
        <w:t>związkową, decyzji Pracodawcy przyznającej uprawnionym świadczenie z Funduszu;</w:t>
      </w:r>
    </w:p>
    <w:p w:rsidR="00432689" w:rsidRPr="009752AC" w:rsidRDefault="00432689" w:rsidP="00432689">
      <w:pPr>
        <w:pStyle w:val="Akapitzlist"/>
        <w:numPr>
          <w:ilvl w:val="0"/>
          <w:numId w:val="4"/>
        </w:numPr>
        <w:rPr>
          <w:rFonts w:cs="Calibri"/>
          <w:sz w:val="24"/>
          <w:szCs w:val="24"/>
        </w:rPr>
      </w:pPr>
      <w:r w:rsidRPr="009752AC">
        <w:rPr>
          <w:rFonts w:cs="Calibri"/>
          <w:sz w:val="24"/>
          <w:szCs w:val="24"/>
        </w:rPr>
        <w:t>uzgadnianie stanowiska w Komisji nie może polegać na głosowaniu przez poszczególnych członków Komisji, lecz na porównaniu stanowiska Pracodawcy (niezależnie od liczby członków go reprezentujących) i wspólnego stanowiska reprezentantów związków zawodowych. Gdy związki zawodowe (reprezentatywne w rozumieniu art. 25 3 ustawy o związkach zawodowych) nie przedstawią wspólnego stanowiska obowiązuje stanowisko reprezentantów Pracodawcy, a gdy związki przedstawią wspólne stanowisko, ale jest ono inne niż Pracodawcy, uprawnionemu przyznaje się świadczenie zgodnie z jego wnioskiem (tj. wg tzw. klauzuli rozstrzygania wszelkich wątpliwości na korzyść zainteresowanego);</w:t>
      </w:r>
    </w:p>
    <w:p w:rsidR="00432689" w:rsidRPr="009752AC" w:rsidRDefault="00432689" w:rsidP="00432689">
      <w:pPr>
        <w:pStyle w:val="Akapitzlist"/>
        <w:numPr>
          <w:ilvl w:val="0"/>
          <w:numId w:val="4"/>
        </w:numPr>
        <w:rPr>
          <w:rFonts w:cs="Calibri"/>
          <w:sz w:val="24"/>
          <w:szCs w:val="24"/>
        </w:rPr>
      </w:pPr>
      <w:r w:rsidRPr="009752AC">
        <w:rPr>
          <w:rFonts w:cs="Calibri"/>
          <w:sz w:val="24"/>
          <w:szCs w:val="24"/>
        </w:rPr>
        <w:lastRenderedPageBreak/>
        <w:t xml:space="preserve">zadaniem Komisji socjalnej oprócz zadania wymienionego w </w:t>
      </w:r>
      <w:proofErr w:type="spellStart"/>
      <w:r w:rsidRPr="009752AC">
        <w:rPr>
          <w:rFonts w:cs="Calibri"/>
          <w:sz w:val="24"/>
          <w:szCs w:val="24"/>
        </w:rPr>
        <w:t>pkt</w:t>
      </w:r>
      <w:proofErr w:type="spellEnd"/>
      <w:r w:rsidRPr="009752AC">
        <w:rPr>
          <w:rFonts w:cs="Calibri"/>
          <w:sz w:val="24"/>
          <w:szCs w:val="24"/>
        </w:rPr>
        <w:t xml:space="preserve"> 1 jest również wykonywanie wszystkich zadań obciążających Pracodawcę jako administratora Funduszu z wyjątkiem tych, które sam wykonuje lub tych które zlecił do wykonywania innym osobom niebędących członkami Komisji socjalnej;</w:t>
      </w:r>
    </w:p>
    <w:p w:rsidR="004C40EC" w:rsidRPr="009752AC" w:rsidRDefault="004C40EC" w:rsidP="004C40EC">
      <w:pPr>
        <w:pStyle w:val="Akapitzlist"/>
        <w:numPr>
          <w:ilvl w:val="0"/>
          <w:numId w:val="4"/>
        </w:numPr>
        <w:rPr>
          <w:rFonts w:cs="Calibri"/>
          <w:sz w:val="24"/>
          <w:szCs w:val="24"/>
        </w:rPr>
      </w:pPr>
      <w:r w:rsidRPr="009752AC">
        <w:rPr>
          <w:rFonts w:cs="Calibri"/>
          <w:sz w:val="24"/>
          <w:szCs w:val="24"/>
        </w:rPr>
        <w:t>wszystkie zadania, które wykonuje Komisja socjalna, oprócz uzgadniania indywidualnych świadczeń, obciążają tylko członków Komisji delegowanych przez Pracodawcę, chyba że Komisja ustali inaczej;</w:t>
      </w:r>
    </w:p>
    <w:p w:rsidR="004C40EC" w:rsidRPr="009752AC" w:rsidRDefault="004C40EC" w:rsidP="004C40EC">
      <w:pPr>
        <w:pStyle w:val="Akapitzlist"/>
        <w:numPr>
          <w:ilvl w:val="0"/>
          <w:numId w:val="4"/>
        </w:numPr>
        <w:rPr>
          <w:rFonts w:cs="Calibri"/>
          <w:sz w:val="24"/>
          <w:szCs w:val="24"/>
        </w:rPr>
      </w:pPr>
      <w:r w:rsidRPr="009752AC">
        <w:rPr>
          <w:rFonts w:cs="Calibri"/>
          <w:sz w:val="24"/>
          <w:szCs w:val="24"/>
        </w:rPr>
        <w:t>posiedzenia Komisji odbywają się nie rzadziej niż raz na kwartał, pierwsze posiedzenie Komisji wyznacza Pracodawca;</w:t>
      </w:r>
    </w:p>
    <w:p w:rsidR="004C40EC" w:rsidRPr="009752AC" w:rsidRDefault="004C40EC" w:rsidP="004C40EC">
      <w:pPr>
        <w:pStyle w:val="Akapitzlist"/>
        <w:numPr>
          <w:ilvl w:val="0"/>
          <w:numId w:val="4"/>
        </w:numPr>
        <w:rPr>
          <w:rFonts w:cs="Calibri"/>
          <w:sz w:val="24"/>
          <w:szCs w:val="24"/>
        </w:rPr>
      </w:pPr>
      <w:r w:rsidRPr="009752AC">
        <w:rPr>
          <w:rFonts w:cs="Calibri"/>
          <w:sz w:val="24"/>
          <w:szCs w:val="24"/>
        </w:rPr>
        <w:t>wnioski o świadczenia pobiera się i składa w Sekretariacie Ośrodka;</w:t>
      </w:r>
    </w:p>
    <w:p w:rsidR="004C40EC" w:rsidRPr="009752AC" w:rsidRDefault="004C40EC" w:rsidP="004C40EC">
      <w:pPr>
        <w:pStyle w:val="Akapitzlist"/>
        <w:numPr>
          <w:ilvl w:val="0"/>
          <w:numId w:val="4"/>
        </w:numPr>
        <w:rPr>
          <w:rFonts w:cs="Calibri"/>
          <w:sz w:val="24"/>
          <w:szCs w:val="24"/>
        </w:rPr>
      </w:pPr>
      <w:r w:rsidRPr="009752AC">
        <w:rPr>
          <w:rFonts w:cs="Calibri"/>
          <w:sz w:val="24"/>
          <w:szCs w:val="24"/>
        </w:rPr>
        <w:t>termin posiedzenia Komisji oraz składania wniosków podawany jest do wiadomości pracowników na tablicy ogłoszeń;</w:t>
      </w:r>
    </w:p>
    <w:p w:rsidR="004C40EC" w:rsidRPr="009752AC" w:rsidRDefault="004C40EC" w:rsidP="004C40EC">
      <w:pPr>
        <w:pStyle w:val="Akapitzlist"/>
        <w:numPr>
          <w:ilvl w:val="0"/>
          <w:numId w:val="4"/>
        </w:numPr>
        <w:rPr>
          <w:rFonts w:cs="Calibri"/>
          <w:sz w:val="24"/>
          <w:szCs w:val="24"/>
        </w:rPr>
      </w:pPr>
      <w:r w:rsidRPr="009752AC">
        <w:rPr>
          <w:rFonts w:cs="Calibri"/>
          <w:sz w:val="24"/>
          <w:szCs w:val="24"/>
        </w:rPr>
        <w:t>Komisja socjalna rozpatruje wnioski pod względem formalnym, ewentualnie wskazuje braki do uzupełnienia w wyznaczonym terminie;</w:t>
      </w:r>
    </w:p>
    <w:p w:rsidR="004C40EC" w:rsidRPr="009752AC" w:rsidRDefault="004C40EC" w:rsidP="004C40EC">
      <w:pPr>
        <w:pStyle w:val="Akapitzlist"/>
        <w:numPr>
          <w:ilvl w:val="0"/>
          <w:numId w:val="4"/>
        </w:numPr>
        <w:rPr>
          <w:rFonts w:cs="Calibri"/>
          <w:sz w:val="24"/>
          <w:szCs w:val="24"/>
        </w:rPr>
      </w:pPr>
      <w:r w:rsidRPr="009752AC">
        <w:rPr>
          <w:rFonts w:cs="Calibri"/>
          <w:sz w:val="24"/>
          <w:szCs w:val="24"/>
        </w:rPr>
        <w:t xml:space="preserve">Komisja socjalna po rozpatrzeniu kompletnie i poprawnie wypełnionych wniosków sporządza protokół </w:t>
      </w:r>
      <w:r w:rsidRPr="009752AC">
        <w:rPr>
          <w:rFonts w:cs="Calibri"/>
          <w:sz w:val="24"/>
          <w:szCs w:val="24"/>
        </w:rPr>
        <w:br/>
        <w:t>z posiedzenia;</w:t>
      </w:r>
    </w:p>
    <w:p w:rsidR="004C40EC" w:rsidRPr="009752AC" w:rsidRDefault="004C40EC" w:rsidP="004C40EC">
      <w:pPr>
        <w:pStyle w:val="Akapitzlist"/>
        <w:numPr>
          <w:ilvl w:val="0"/>
          <w:numId w:val="4"/>
        </w:numPr>
        <w:rPr>
          <w:rFonts w:cs="Calibri"/>
          <w:sz w:val="24"/>
          <w:szCs w:val="24"/>
        </w:rPr>
      </w:pPr>
      <w:r w:rsidRPr="009752AC">
        <w:rPr>
          <w:rFonts w:cs="Calibri"/>
          <w:sz w:val="24"/>
          <w:szCs w:val="24"/>
        </w:rPr>
        <w:t xml:space="preserve">Przyznane przez Komisję socjalną świadczenia zatwierdza do wypłaty Dyrektor Ośrodka. </w:t>
      </w:r>
    </w:p>
    <w:p w:rsidR="00AB339E" w:rsidRPr="00AB339E" w:rsidRDefault="00AB339E" w:rsidP="00AB339E">
      <w:pPr>
        <w:jc w:val="center"/>
        <w:rPr>
          <w:b/>
          <w:sz w:val="32"/>
          <w:szCs w:val="32"/>
        </w:rPr>
      </w:pPr>
      <w:r w:rsidRPr="00AB339E">
        <w:rPr>
          <w:b/>
          <w:sz w:val="32"/>
          <w:szCs w:val="32"/>
        </w:rPr>
        <w:t>§ 2</w:t>
      </w:r>
    </w:p>
    <w:p w:rsidR="00280585" w:rsidRPr="009752AC" w:rsidRDefault="00AB339E" w:rsidP="00280585">
      <w:pPr>
        <w:rPr>
          <w:rFonts w:ascii="Calibri" w:hAnsi="Calibri" w:cs="Calibri"/>
          <w:sz w:val="24"/>
          <w:szCs w:val="24"/>
        </w:rPr>
      </w:pPr>
      <w:r w:rsidRPr="009752AC">
        <w:rPr>
          <w:sz w:val="24"/>
          <w:szCs w:val="24"/>
        </w:rPr>
        <w:t xml:space="preserve">Rozdział 3 § 7 punkt 2 odnośnik </w:t>
      </w:r>
      <w:r w:rsidR="00301CF3" w:rsidRPr="009752AC">
        <w:rPr>
          <w:sz w:val="24"/>
          <w:szCs w:val="24"/>
        </w:rPr>
        <w:t>1</w:t>
      </w:r>
      <w:r w:rsidRPr="009752AC">
        <w:rPr>
          <w:sz w:val="24"/>
          <w:szCs w:val="24"/>
        </w:rPr>
        <w:t xml:space="preserve"> po zapisie </w:t>
      </w:r>
      <w:r w:rsidR="009752AC">
        <w:rPr>
          <w:sz w:val="24"/>
          <w:szCs w:val="24"/>
        </w:rPr>
        <w:t xml:space="preserve">nie dłużej niż do ukończenia </w:t>
      </w:r>
      <w:r w:rsidR="00301CF3" w:rsidRPr="009752AC">
        <w:rPr>
          <w:sz w:val="24"/>
          <w:szCs w:val="24"/>
        </w:rPr>
        <w:t>25 roku życia dodaje się zapis „</w:t>
      </w:r>
      <w:r w:rsidR="00280585" w:rsidRPr="009752AC">
        <w:rPr>
          <w:rFonts w:ascii="Calibri" w:hAnsi="Calibri" w:cs="Calibri"/>
          <w:sz w:val="24"/>
          <w:szCs w:val="24"/>
        </w:rPr>
        <w:t>oraz bez względu na wiek dzieci z orzeczonym znacznym lub umiarkowanym stopieniem niepełnosprawności.</w:t>
      </w:r>
    </w:p>
    <w:p w:rsidR="00301CF3" w:rsidRDefault="00301CF3" w:rsidP="00301CF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§ 3</w:t>
      </w:r>
    </w:p>
    <w:p w:rsidR="00280585" w:rsidRPr="009752AC" w:rsidRDefault="00301CF3" w:rsidP="00301CF3">
      <w:pPr>
        <w:rPr>
          <w:sz w:val="24"/>
          <w:szCs w:val="24"/>
        </w:rPr>
      </w:pPr>
      <w:r w:rsidRPr="009752AC">
        <w:rPr>
          <w:sz w:val="24"/>
          <w:szCs w:val="24"/>
        </w:rPr>
        <w:t xml:space="preserve">Rozdział 4 </w:t>
      </w:r>
      <w:r w:rsidR="008A1C0A" w:rsidRPr="009752AC">
        <w:rPr>
          <w:sz w:val="24"/>
          <w:szCs w:val="24"/>
        </w:rPr>
        <w:t xml:space="preserve">§ 8 punkt 2 po kropce </w:t>
      </w:r>
      <w:r w:rsidR="008E7681" w:rsidRPr="009752AC">
        <w:rPr>
          <w:sz w:val="24"/>
          <w:szCs w:val="24"/>
        </w:rPr>
        <w:t xml:space="preserve">dodaje się zapis </w:t>
      </w:r>
    </w:p>
    <w:p w:rsidR="00280585" w:rsidRPr="009752AC" w:rsidRDefault="00280585" w:rsidP="00280585">
      <w:pPr>
        <w:pStyle w:val="Akapitzlist"/>
        <w:numPr>
          <w:ilvl w:val="0"/>
          <w:numId w:val="6"/>
        </w:numPr>
        <w:rPr>
          <w:rFonts w:cs="Calibri"/>
          <w:sz w:val="24"/>
          <w:szCs w:val="24"/>
        </w:rPr>
      </w:pPr>
      <w:r w:rsidRPr="009752AC">
        <w:rPr>
          <w:rFonts w:cs="Calibri"/>
          <w:sz w:val="24"/>
          <w:szCs w:val="24"/>
        </w:rPr>
        <w:t xml:space="preserve">Przy dochodach uzyskiwanych z gospodarstwa rolnego, podobnie jak przy świadczeniach rodzinnych (art. 5 ust. 8 ustawy z dnia 28 listopada 2003 r. o świadczeniach rodzinnych – </w:t>
      </w:r>
      <w:proofErr w:type="spellStart"/>
      <w:r w:rsidRPr="009752AC">
        <w:rPr>
          <w:rFonts w:cs="Calibri"/>
          <w:sz w:val="24"/>
          <w:szCs w:val="24"/>
        </w:rPr>
        <w:t>t.j</w:t>
      </w:r>
      <w:proofErr w:type="spellEnd"/>
      <w:r w:rsidRPr="009752AC">
        <w:rPr>
          <w:rFonts w:cs="Calibri"/>
          <w:sz w:val="24"/>
          <w:szCs w:val="24"/>
        </w:rPr>
        <w:t xml:space="preserve">. </w:t>
      </w:r>
      <w:proofErr w:type="spellStart"/>
      <w:r w:rsidRPr="009752AC">
        <w:rPr>
          <w:rFonts w:cs="Calibri"/>
          <w:sz w:val="24"/>
          <w:szCs w:val="24"/>
        </w:rPr>
        <w:t>Dz.U</w:t>
      </w:r>
      <w:proofErr w:type="spellEnd"/>
      <w:r w:rsidRPr="009752AC">
        <w:rPr>
          <w:rFonts w:cs="Calibri"/>
          <w:sz w:val="24"/>
          <w:szCs w:val="24"/>
        </w:rPr>
        <w:t>. z 2020 r. poz. 111 ze zm.) przyjmuje się, że z 1 ha przeliczeniowego uzyskuje się dochód miesięczny w wysokości 1/12 dochodu ogłaszanego corocznie, w drodze obwieszczenia przez Prezesa Głównego Urzędu Statystycznego, na podstawie art. 18 ustawy z dnia 5 listopada 1984 r. o podatku rolnym (</w:t>
      </w:r>
      <w:proofErr w:type="spellStart"/>
      <w:r w:rsidRPr="009752AC">
        <w:rPr>
          <w:rFonts w:cs="Calibri"/>
          <w:sz w:val="24"/>
          <w:szCs w:val="24"/>
        </w:rPr>
        <w:t>t.j</w:t>
      </w:r>
      <w:proofErr w:type="spellEnd"/>
      <w:r w:rsidRPr="009752AC">
        <w:rPr>
          <w:rFonts w:cs="Calibri"/>
          <w:sz w:val="24"/>
          <w:szCs w:val="24"/>
        </w:rPr>
        <w:t xml:space="preserve">. </w:t>
      </w:r>
      <w:proofErr w:type="spellStart"/>
      <w:r w:rsidRPr="009752AC">
        <w:rPr>
          <w:rFonts w:cs="Calibri"/>
          <w:sz w:val="24"/>
          <w:szCs w:val="24"/>
        </w:rPr>
        <w:t>Dz.U</w:t>
      </w:r>
      <w:proofErr w:type="spellEnd"/>
      <w:r w:rsidRPr="009752AC">
        <w:rPr>
          <w:rFonts w:cs="Calibri"/>
          <w:sz w:val="24"/>
          <w:szCs w:val="24"/>
        </w:rPr>
        <w:t xml:space="preserve">. z 2020 r. poz. 333). </w:t>
      </w:r>
    </w:p>
    <w:p w:rsidR="00280585" w:rsidRPr="009752AC" w:rsidRDefault="00280585" w:rsidP="00280585">
      <w:pPr>
        <w:pStyle w:val="Akapitzlist"/>
        <w:numPr>
          <w:ilvl w:val="0"/>
          <w:numId w:val="6"/>
        </w:numPr>
        <w:rPr>
          <w:rFonts w:cs="Calibri"/>
          <w:sz w:val="24"/>
          <w:szCs w:val="24"/>
        </w:rPr>
      </w:pPr>
      <w:r w:rsidRPr="009752AC">
        <w:rPr>
          <w:rFonts w:cs="Calibri"/>
          <w:sz w:val="24"/>
          <w:szCs w:val="24"/>
        </w:rPr>
        <w:t xml:space="preserve">Przy dochodach uzyskiwanych z pozarolniczej działalności gospodarczej przyjmuje się dochód wykazywany przez ubiegającego się o świadczenie </w:t>
      </w:r>
      <w:r w:rsidRPr="009752AC">
        <w:rPr>
          <w:rFonts w:cs="Calibri"/>
          <w:sz w:val="24"/>
          <w:szCs w:val="24"/>
        </w:rPr>
        <w:br/>
        <w:t>z tym że :</w:t>
      </w:r>
    </w:p>
    <w:p w:rsidR="00280585" w:rsidRPr="009752AC" w:rsidRDefault="00280585" w:rsidP="00280585">
      <w:pPr>
        <w:pStyle w:val="Akapitzlist"/>
        <w:numPr>
          <w:ilvl w:val="0"/>
          <w:numId w:val="7"/>
        </w:numPr>
        <w:rPr>
          <w:rFonts w:cs="Calibri"/>
          <w:sz w:val="24"/>
          <w:szCs w:val="24"/>
        </w:rPr>
      </w:pPr>
      <w:r w:rsidRPr="009752AC">
        <w:rPr>
          <w:rFonts w:cs="Calibri"/>
          <w:sz w:val="24"/>
          <w:szCs w:val="24"/>
        </w:rPr>
        <w:t xml:space="preserve">przy działalności opodatkowanej na zasadzie art. 30 c (PIT – 36L - podatek liniowy) i art. 27 (PIT – 36 - zasady ogólne) ustawy podatkowej, przyjmuje się </w:t>
      </w:r>
      <w:r w:rsidRPr="009752AC">
        <w:rPr>
          <w:rFonts w:cs="Calibri"/>
          <w:sz w:val="24"/>
          <w:szCs w:val="24"/>
          <w:u w:val="single"/>
        </w:rPr>
        <w:t>dochód faktycznie osiągnięty</w:t>
      </w:r>
      <w:r w:rsidRPr="009752AC">
        <w:rPr>
          <w:rFonts w:cs="Calibri"/>
          <w:sz w:val="24"/>
          <w:szCs w:val="24"/>
        </w:rPr>
        <w:t xml:space="preserve">, a wynikający ze składanego rocznego zeznania podatkowego </w:t>
      </w:r>
      <w:r w:rsidRPr="009752AC">
        <w:rPr>
          <w:rFonts w:cs="Calibri"/>
          <w:sz w:val="24"/>
          <w:szCs w:val="24"/>
        </w:rPr>
        <w:lastRenderedPageBreak/>
        <w:t>(tj. przychód pomniejszony o koszty uzyskania przychodu i zapłacone składki na ubezpieczenia społeczne zapłacone przez prowadzącego taką działalność);</w:t>
      </w:r>
    </w:p>
    <w:p w:rsidR="00587F17" w:rsidRPr="009752AC" w:rsidRDefault="00280585" w:rsidP="00301CF3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9752AC">
        <w:rPr>
          <w:rFonts w:cs="Calibri"/>
          <w:sz w:val="24"/>
          <w:szCs w:val="24"/>
        </w:rPr>
        <w:t xml:space="preserve">przy działalności opodatkowanej ryczałtowo (karta podatkowa – PIT – 16 oraz ryczałt ewidencjonowany – PIT – 28), podobnie jak przy świadczeniach rodzinnych (art. 5 ust. 7a ustawy z dnia 28 listopada 2003 r. o świadczeniach rodzinnych – </w:t>
      </w:r>
      <w:proofErr w:type="spellStart"/>
      <w:r w:rsidRPr="009752AC">
        <w:rPr>
          <w:rFonts w:cs="Calibri"/>
          <w:sz w:val="24"/>
          <w:szCs w:val="24"/>
        </w:rPr>
        <w:t>t.j</w:t>
      </w:r>
      <w:proofErr w:type="spellEnd"/>
      <w:r w:rsidRPr="009752AC">
        <w:rPr>
          <w:rFonts w:cs="Calibri"/>
          <w:sz w:val="24"/>
          <w:szCs w:val="24"/>
        </w:rPr>
        <w:t xml:space="preserve">. </w:t>
      </w:r>
      <w:proofErr w:type="spellStart"/>
      <w:r w:rsidRPr="009752AC">
        <w:rPr>
          <w:rFonts w:cs="Calibri"/>
          <w:sz w:val="24"/>
          <w:szCs w:val="24"/>
        </w:rPr>
        <w:t>Dz.U</w:t>
      </w:r>
      <w:proofErr w:type="spellEnd"/>
      <w:r w:rsidRPr="009752AC">
        <w:rPr>
          <w:rFonts w:cs="Calibri"/>
          <w:sz w:val="24"/>
          <w:szCs w:val="24"/>
        </w:rPr>
        <w:t xml:space="preserve">. z 2020 r. poz. 111 ze zm.) przyjmuje się dochód nie niższy niż określony w obowiązującym (dla danego roku) obwieszczeniu Ministra Rodziny, Pracy i Polityki Społecznej, a przypisany odpowiednio płaconemu podatkowi lub osiąganym przychodom wg odpowiednich stawek podatkowych </w:t>
      </w:r>
      <w:r w:rsidRPr="009752AC">
        <w:rPr>
          <w:rFonts w:cs="Calibri"/>
          <w:sz w:val="24"/>
          <w:szCs w:val="24"/>
        </w:rPr>
        <w:br/>
        <w:t>i pomniejszony o składki na ubezpieczenia społeczne zapłacone przez prowadzącego taką działalność</w:t>
      </w:r>
      <w:r w:rsidR="009752AC" w:rsidRPr="009752AC">
        <w:rPr>
          <w:rFonts w:cs="Calibri"/>
          <w:sz w:val="24"/>
          <w:szCs w:val="24"/>
        </w:rPr>
        <w:t>.</w:t>
      </w:r>
      <w:r w:rsidRPr="009752AC">
        <w:rPr>
          <w:rFonts w:cs="Calibri"/>
          <w:sz w:val="24"/>
          <w:szCs w:val="24"/>
        </w:rPr>
        <w:t xml:space="preserve"> </w:t>
      </w:r>
      <w:r w:rsidR="00587F17" w:rsidRPr="009752AC">
        <w:rPr>
          <w:sz w:val="24"/>
          <w:szCs w:val="24"/>
        </w:rPr>
        <w:t>Rozdział 4 § 8 dodaje się punkt 4 w brzmieniu</w:t>
      </w:r>
    </w:p>
    <w:p w:rsidR="009752AC" w:rsidRPr="009752AC" w:rsidRDefault="009752AC" w:rsidP="009752AC">
      <w:pPr>
        <w:ind w:left="360"/>
        <w:rPr>
          <w:sz w:val="24"/>
          <w:szCs w:val="24"/>
        </w:rPr>
      </w:pPr>
      <w:r w:rsidRPr="009752AC">
        <w:rPr>
          <w:sz w:val="24"/>
          <w:szCs w:val="24"/>
        </w:rPr>
        <w:t>Po punkcie 3 dodaje się punkt 4 w brzmieniu:</w:t>
      </w:r>
    </w:p>
    <w:p w:rsidR="009752AC" w:rsidRPr="009752AC" w:rsidRDefault="009752AC" w:rsidP="009752AC">
      <w:pPr>
        <w:pStyle w:val="Akapitzlist"/>
        <w:ind w:left="0"/>
        <w:rPr>
          <w:rFonts w:cs="Calibri"/>
          <w:sz w:val="24"/>
          <w:szCs w:val="24"/>
        </w:rPr>
      </w:pPr>
      <w:r w:rsidRPr="009752AC">
        <w:rPr>
          <w:rFonts w:cs="Calibri"/>
          <w:sz w:val="24"/>
          <w:szCs w:val="24"/>
        </w:rPr>
        <w:t xml:space="preserve">Komisja Socjalna rozpatrująca wnioski o przyznanie ulgowego świadczenia finansowanego ze środków Funduszu, </w:t>
      </w:r>
      <w:r>
        <w:rPr>
          <w:rFonts w:cs="Calibri"/>
          <w:sz w:val="24"/>
          <w:szCs w:val="24"/>
        </w:rPr>
        <w:t xml:space="preserve"> </w:t>
      </w:r>
      <w:r w:rsidRPr="009752AC">
        <w:rPr>
          <w:rFonts w:cs="Calibri"/>
          <w:sz w:val="24"/>
          <w:szCs w:val="24"/>
        </w:rPr>
        <w:t>w razie powzięcia wątpliwości, co do wiarygodności danych przedstawionych we wniosku może zażądać od składającego wniosek przedstawienia do wglądu, wszelkich dokumentów potwierdzających te dane (np. aktualnej legitymacji dziecka lub zaświadczenia o uczęszczaniu dziecka do szkoły; decyzji o przyznaniu emerytury, renty lub zasiłku – świadczenia przedemerytalnego wraz z ostatnią decyzją waloryzacyjną; potwierdzonej przez Urząd Skarbowy kopii złożonego zeznania podatkowego – np. PIT – 37, PIT – 36, PIT – 36L, PIT – 28 itp.).</w:t>
      </w:r>
    </w:p>
    <w:p w:rsidR="00E57F10" w:rsidRDefault="00E57F10" w:rsidP="00E57F1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§ 4</w:t>
      </w:r>
    </w:p>
    <w:p w:rsidR="00E57F10" w:rsidRPr="009752AC" w:rsidRDefault="00E57F10" w:rsidP="00E57F10">
      <w:pPr>
        <w:rPr>
          <w:sz w:val="24"/>
          <w:szCs w:val="24"/>
        </w:rPr>
      </w:pPr>
      <w:r w:rsidRPr="009752AC">
        <w:rPr>
          <w:sz w:val="24"/>
          <w:szCs w:val="24"/>
        </w:rPr>
        <w:t>Rozdział 4 § 10 punkt 6 wykreśla się zapis „Emeryci i renciści byli pracownicy Ośrodka otrzymują pożyczkę w wysokości 1 500 złotych na takich samych zasadach jak pracownicy Ośrodka.”</w:t>
      </w:r>
    </w:p>
    <w:p w:rsidR="00301CF3" w:rsidRPr="00370514" w:rsidRDefault="00301CF3" w:rsidP="00370514">
      <w:pPr>
        <w:rPr>
          <w:sz w:val="28"/>
          <w:szCs w:val="28"/>
        </w:rPr>
      </w:pPr>
    </w:p>
    <w:sectPr w:rsidR="00301CF3" w:rsidRPr="00370514" w:rsidSect="003F3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53B62"/>
    <w:multiLevelType w:val="hybridMultilevel"/>
    <w:tmpl w:val="CDB2E1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57E14"/>
    <w:multiLevelType w:val="hybridMultilevel"/>
    <w:tmpl w:val="9C5294D6"/>
    <w:lvl w:ilvl="0" w:tplc="ABA0A8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4B3733"/>
    <w:multiLevelType w:val="hybridMultilevel"/>
    <w:tmpl w:val="AB903C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5E6CA7"/>
    <w:multiLevelType w:val="hybridMultilevel"/>
    <w:tmpl w:val="6400C86C"/>
    <w:lvl w:ilvl="0" w:tplc="FC7CE2B2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9C531A"/>
    <w:multiLevelType w:val="hybridMultilevel"/>
    <w:tmpl w:val="9A9843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31737C"/>
    <w:multiLevelType w:val="hybridMultilevel"/>
    <w:tmpl w:val="153E3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680AED"/>
    <w:multiLevelType w:val="hybridMultilevel"/>
    <w:tmpl w:val="1316A79C"/>
    <w:lvl w:ilvl="0" w:tplc="E84658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952D0"/>
    <w:rsid w:val="000D3A08"/>
    <w:rsid w:val="001952D0"/>
    <w:rsid w:val="001E758D"/>
    <w:rsid w:val="002015BE"/>
    <w:rsid w:val="00280585"/>
    <w:rsid w:val="00301CF3"/>
    <w:rsid w:val="00370514"/>
    <w:rsid w:val="003F3D64"/>
    <w:rsid w:val="0041304C"/>
    <w:rsid w:val="00432689"/>
    <w:rsid w:val="004C40EC"/>
    <w:rsid w:val="0054084F"/>
    <w:rsid w:val="005643DB"/>
    <w:rsid w:val="00587F17"/>
    <w:rsid w:val="005D2B3B"/>
    <w:rsid w:val="005F4C16"/>
    <w:rsid w:val="00630091"/>
    <w:rsid w:val="008A1C0A"/>
    <w:rsid w:val="008E7681"/>
    <w:rsid w:val="009752AC"/>
    <w:rsid w:val="00990759"/>
    <w:rsid w:val="009D2ED4"/>
    <w:rsid w:val="00AB339E"/>
    <w:rsid w:val="00AD692A"/>
    <w:rsid w:val="00BD2CBE"/>
    <w:rsid w:val="00C40ECA"/>
    <w:rsid w:val="00C64F2C"/>
    <w:rsid w:val="00E57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3D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2C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75606-1CA3-4861-A365-43444CD46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862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2021-05-07T06:55:00Z</cp:lastPrinted>
  <dcterms:created xsi:type="dcterms:W3CDTF">2021-03-11T09:23:00Z</dcterms:created>
  <dcterms:modified xsi:type="dcterms:W3CDTF">2021-05-07T06:58:00Z</dcterms:modified>
</cp:coreProperties>
</file>